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ТРАНСПОРТНОЙ ЭКСПЕДИЦИИ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международном сообщении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«__» ___________ 20___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Семар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ЭкспрессБел</w:t>
      </w:r>
      <w:r>
        <w:rPr>
          <w:rFonts w:ascii="Times New Roman" w:hAnsi="Times New Roman" w:cs="Times New Roman"/>
          <w:sz w:val="28"/>
          <w:szCs w:val="28"/>
        </w:rPr>
        <w:t xml:space="preserve">», именуемое в дальнейшем «Экспедитор», </w:t>
      </w:r>
      <w:r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r>
        <w:rPr>
          <w:rFonts w:ascii="Times New Roman" w:hAnsi="Times New Roman" w:cs="Times New Roman"/>
          <w:sz w:val="28"/>
          <w:szCs w:val="28"/>
        </w:rPr>
        <w:t xml:space="preserve">Перхова</w:t>
      </w:r>
      <w:r>
        <w:rPr>
          <w:rFonts w:ascii="Times New Roman" w:hAnsi="Times New Roman" w:cs="Times New Roman"/>
          <w:sz w:val="28"/>
          <w:szCs w:val="28"/>
        </w:rPr>
        <w:t xml:space="preserve"> Андрея Валерьевича, действующего на основании Устава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в дальнейшем «Клиент», в лице 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_________________________, с другой стороны, а при совместном упоминании «Стороны» заключили настоящий Договор о нижеследующем: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явля</w:t>
      </w:r>
      <w:r>
        <w:rPr>
          <w:rFonts w:ascii="Times New Roman" w:hAnsi="Times New Roman" w:cs="Times New Roman"/>
          <w:sz w:val="28"/>
          <w:szCs w:val="28"/>
        </w:rPr>
        <w:t xml:space="preserve">ется официальным предложением Экспедитора для физических и юридических лиц заключить договор транспортной экспедиции в международном сообщении на указанных ниже условиях и публикуется на официальном сайте Экспедитора, размещенном в сети Интернет по адресу </w:t>
      </w:r>
      <w:hyperlink r:id="rId9" w:tooltip="http://www.semar.by" w:history="1">
        <w:r>
          <w:rPr>
            <w:rStyle w:val="666"/>
            <w:rFonts w:ascii="Times New Roman" w:hAnsi="Times New Roman" w:cs="Times New Roman"/>
            <w:sz w:val="28"/>
            <w:szCs w:val="28"/>
          </w:rPr>
          <w:t xml:space="preserve">www.</w:t>
        </w:r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semar</w:t>
        </w:r>
        <w:r>
          <w:rPr>
            <w:rStyle w:val="66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by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считается заключенным с момента его</w:t>
      </w:r>
      <w:r>
        <w:rPr>
          <w:rFonts w:ascii="Times New Roman" w:hAnsi="Times New Roman" w:cs="Times New Roman"/>
          <w:sz w:val="28"/>
          <w:szCs w:val="28"/>
        </w:rPr>
        <w:t xml:space="preserve"> акцепта, который может осуществляться Клиентом как путем подписания непосредственно его текста, так и путем присоединения Клиента к его условиям путем подписания Клиентом заявки на транспортно-экспедиционное обслуживание грузов, экспедиторских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Экспедиторские документы содержат указание об обязательном применении к отношениям сторон, их подписавших, положений настоящего договора, а также выражение полного согласия о присоединении Клиента к условиям настоящего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ДОГОВОРА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в течении срока действия настоящего договора обязуется за вознаграждение выполнять и/или организов</w:t>
      </w:r>
      <w:r>
        <w:rPr>
          <w:rFonts w:ascii="Times New Roman" w:hAnsi="Times New Roman" w:cs="Times New Roman"/>
          <w:sz w:val="28"/>
          <w:szCs w:val="28"/>
        </w:rPr>
        <w:t xml:space="preserve">ывать выполнение транспортно-экспедиционных услуг, связанных с перевозкой грузов Клиента, а также оказывать иные сопутствующие услуги, в том числе: прием груза, погрузочно-разгрузочные работы, упаковка груза, организация хранения груза, страхование и иные.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настоящего договора Клиент и Экспедитор действуют от своего имени и по поручению организаций, с которыми они имеют прямые договора.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исполняет принятые на себя обязательства лично, а в случае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– с привлечением третьих лиц. Возложение обязательств на третье лицо не освобождает Экспедитора от ответственности перед Клиентом за исполнение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каждой конкретной перевозки Клиент направляет Экспедитору заявку на транспортно-</w:t>
      </w:r>
      <w:r>
        <w:rPr>
          <w:rFonts w:ascii="Times New Roman" w:hAnsi="Times New Roman" w:cs="Times New Roman"/>
          <w:sz w:val="28"/>
          <w:szCs w:val="28"/>
        </w:rPr>
        <w:t xml:space="preserve">эскпедиционное</w:t>
      </w:r>
      <w:r>
        <w:rPr>
          <w:rFonts w:ascii="Times New Roman" w:hAnsi="Times New Roman" w:cs="Times New Roman"/>
          <w:sz w:val="28"/>
          <w:szCs w:val="28"/>
        </w:rPr>
        <w:t xml:space="preserve"> обслуживание грузов Клиента в зависимости от условий перевозки. Экспедитор обя</w:t>
      </w:r>
      <w:r>
        <w:rPr>
          <w:rFonts w:ascii="Times New Roman" w:hAnsi="Times New Roman" w:cs="Times New Roman"/>
          <w:sz w:val="28"/>
          <w:szCs w:val="28"/>
        </w:rPr>
        <w:t xml:space="preserve">зуется в течении 48 часов с момента получения Заявки от Клиента направить Клиенту уведомление, подтверждающее получение Заявки, и в течении 72 часов с момента получения Заявки ее утвердить, либо предоставить Клиенту мотивированный отказ от оказания услуг. </w:t>
      </w:r>
      <w:r>
        <w:rPr>
          <w:rFonts w:ascii="Times New Roman" w:hAnsi="Times New Roman" w:cs="Times New Roman"/>
          <w:sz w:val="28"/>
          <w:szCs w:val="28"/>
        </w:rPr>
        <w:t xml:space="preserve">Заявка на транспортно-экспедиционное обслуживание считается полученной Экспедитором/утве</w:t>
      </w:r>
      <w:r>
        <w:rPr>
          <w:rFonts w:ascii="Times New Roman" w:hAnsi="Times New Roman" w:cs="Times New Roman"/>
          <w:sz w:val="28"/>
          <w:szCs w:val="28"/>
        </w:rPr>
        <w:t xml:space="preserve">ржденной Экспедитором с момента получения Клиентом от Экспедитора соответствующего подтверждения о получении Заявки/ подтверждения оказания услуг по Заявке. Исчисление сроков ответа на сообщения Клиента производится в пределах рабочего времени Экспедитора.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договорились о допустимости получения Заявки посредством телекоммуникационных каналов связи (по сети Интернет), путем направления Заявки Клиентом на официальный почтовый адрес Экспедитора: </w:t>
      </w:r>
      <w:hyperlink r:id="rId10" w:tooltip="mailto:info@semar.by" w:history="1"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info</w:t>
        </w:r>
        <w:r>
          <w:rPr>
            <w:rStyle w:val="666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semar</w:t>
        </w:r>
        <w:r>
          <w:rPr>
            <w:rStyle w:val="66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666"/>
            <w:rFonts w:ascii="Times New Roman" w:hAnsi="Times New Roman" w:cs="Times New Roman"/>
            <w:sz w:val="28"/>
            <w:szCs w:val="28"/>
            <w:lang w:val="en-US"/>
          </w:rPr>
          <w:t xml:space="preserve">by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Договору оказываются исключительно после согласования Экспедитором заявки Клиента с указанием ориентировочной стоимости услуг.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СТОРОН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настоящего Договора Экспедитор вправе заключать от своего имени договоры с любыми организациями: экспедиторами и/или перевозчи</w:t>
      </w:r>
      <w:r>
        <w:rPr>
          <w:rFonts w:ascii="Times New Roman" w:hAnsi="Times New Roman" w:cs="Times New Roman"/>
          <w:sz w:val="28"/>
          <w:szCs w:val="28"/>
        </w:rPr>
        <w:t xml:space="preserve">ками, а также прочими организациями, оказывающими услуги, необходимые Экспедитору для исполнения Заявки Клиента, и оформлять все необходимые транспортные документы от своего имени. Указанные полномочия Клиент предоставляет Экспедитору с правом передоверия.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Клиентом сведений и документов Экспедитор заполняет Экспедиторскую расписку (Накладную), в которой фиксирует необходимые для надлежа</w:t>
      </w:r>
      <w:r>
        <w:rPr>
          <w:rFonts w:ascii="Times New Roman" w:hAnsi="Times New Roman" w:cs="Times New Roman"/>
          <w:sz w:val="28"/>
          <w:szCs w:val="28"/>
        </w:rPr>
        <w:t xml:space="preserve">щего исполнения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сведения.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запроса Клиента в зависимости от способов перевозки грузов Экспедитором предоставляются Клиенту копии транспортных документов, подтверждающих перевозку груза (товара), в течение 14 дней с момента получения указанных документов Экспедитором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по каждому конкретному случаю оказания услуг по настоящему договору выставление Клиенту счета, </w:t>
      </w:r>
      <w:r>
        <w:rPr>
          <w:rFonts w:ascii="Times New Roman" w:hAnsi="Times New Roman" w:cs="Times New Roman"/>
          <w:sz w:val="28"/>
          <w:szCs w:val="28"/>
        </w:rPr>
        <w:t xml:space="preserve">а также в случае если</w:t>
      </w:r>
      <w:r>
        <w:rPr>
          <w:rFonts w:ascii="Times New Roman" w:hAnsi="Times New Roman" w:cs="Times New Roman"/>
          <w:sz w:val="28"/>
          <w:szCs w:val="28"/>
        </w:rPr>
        <w:t xml:space="preserve"> Клиент является юридическим лицом либо физическим лицам, зарегистрированным в установленном законом порядке и осуществляющим предпринимательскую деятельность без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юридического лица, счета-фактуры и акта об оказанных услугах.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</w:t>
      </w:r>
      <w:r>
        <w:rPr>
          <w:rFonts w:ascii="Times New Roman" w:hAnsi="Times New Roman" w:cs="Times New Roman"/>
          <w:sz w:val="28"/>
          <w:szCs w:val="28"/>
        </w:rPr>
        <w:t xml:space="preserve">е дополнительных услуг за дополнительное вознаграждение Экспедитор по Заявке Клиента производит дополнительную упаковку и/или обработку груза, исходя из видов дополнительной упаковки и/или обработки груза, опубликованных на официальном сайте Экспедитора - </w:t>
      </w:r>
      <w:r>
        <w:rPr>
          <w:rFonts w:ascii="Times New Roman" w:hAnsi="Times New Roman" w:cs="Times New Roman"/>
          <w:sz w:val="28"/>
          <w:szCs w:val="28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semar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</w:t>
      </w:r>
      <w:r>
        <w:rPr>
          <w:rFonts w:ascii="Times New Roman" w:hAnsi="Times New Roman" w:cs="Times New Roman"/>
          <w:sz w:val="28"/>
          <w:szCs w:val="28"/>
        </w:rPr>
        <w:t xml:space="preserve">, а также производит доставку груза до/от склада Экспедитора, организовывает страхование груза на условиях, предусмотренных настоящим Договором.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вправе отказаться от приемки груза, тре</w:t>
      </w:r>
      <w:r>
        <w:rPr>
          <w:rFonts w:ascii="Times New Roman" w:hAnsi="Times New Roman" w:cs="Times New Roman"/>
          <w:sz w:val="28"/>
          <w:szCs w:val="28"/>
        </w:rPr>
        <w:t xml:space="preserve">бующего по своему характеру особых условий перевозки, охраны, опасного по своей природе груза, а также вследствие организационных и/или технических причин, по которым услуги не могут быть оказаны, если установить данные обстоятельства при согласовании Заяв</w:t>
      </w:r>
      <w:r>
        <w:rPr>
          <w:rFonts w:ascii="Times New Roman" w:hAnsi="Times New Roman" w:cs="Times New Roman"/>
          <w:sz w:val="28"/>
          <w:szCs w:val="28"/>
        </w:rPr>
        <w:t xml:space="preserve">ки не представлялось возможным</w:t>
      </w:r>
      <w:r>
        <w:rPr>
          <w:rFonts w:ascii="Times New Roman" w:hAnsi="Times New Roman" w:cs="Times New Roman"/>
          <w:sz w:val="28"/>
          <w:szCs w:val="28"/>
        </w:rPr>
        <w:t xml:space="preserve"> с объяснением причин.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страхование груза</w:t>
      </w:r>
      <w:r>
        <w:rPr>
          <w:rFonts w:ascii="Times New Roman" w:hAnsi="Times New Roman" w:cs="Times New Roman"/>
          <w:sz w:val="28"/>
          <w:szCs w:val="28"/>
        </w:rPr>
        <w:t xml:space="preserve"> Клиента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Клиента или назначенного им лица</w:t>
      </w:r>
      <w:r>
        <w:rPr>
          <w:rFonts w:ascii="Times New Roman" w:hAnsi="Times New Roman" w:cs="Times New Roman"/>
          <w:sz w:val="28"/>
          <w:szCs w:val="28"/>
        </w:rPr>
        <w:t xml:space="preserve"> в качестве выгодоприобретателя. Клиент, в свою очередь, обязан возместить расходы Экспедитора, связанные со страхованием груза.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Клиента о статусе и местонахождении груза.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Грузоотправителем или Клиентом документов и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грузе, Экспедитор определяет необходимые расходы, связанные с экспедированием груза на основании тарифов и расценок на услуги Экспедитора. Тарифы на услуги в рамках настоящего Договора определяются Экспедитором в одностороннем порядке. Тарифы определяют с</w:t>
      </w:r>
      <w:r>
        <w:rPr>
          <w:rFonts w:ascii="Times New Roman" w:hAnsi="Times New Roman" w:cs="Times New Roman"/>
          <w:sz w:val="28"/>
          <w:szCs w:val="28"/>
        </w:rPr>
        <w:t xml:space="preserve">тоимость услуг исходя из маршрута перевозки, веса, объема, габаритных размеров груза, и стоимость дополнительных услуг. Клиент может ознакомиться с действующими тарифами при передаче груза Экспедитору, либо в рабочее время в офисе Экспедитора или на сайте </w:t>
      </w:r>
      <w:r>
        <w:rPr>
          <w:rFonts w:ascii="Times New Roman" w:hAnsi="Times New Roman" w:cs="Times New Roman"/>
          <w:sz w:val="28"/>
          <w:szCs w:val="28"/>
        </w:rPr>
        <w:t xml:space="preserve">https://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semar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</w:t>
      </w:r>
      <w:r>
        <w:rPr>
          <w:rFonts w:ascii="Times New Roman" w:hAnsi="Times New Roman" w:cs="Times New Roman"/>
          <w:sz w:val="28"/>
          <w:szCs w:val="28"/>
        </w:rPr>
        <w:t xml:space="preserve"> Сайт является официальным источником информации для Клиента.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обязуется предоставить Экспедитору в случаях, предусмотренных настоящим Договором, надлежаще оформленную доверенность на экспедирование грузов Клиента.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обязуется компенсировать убытки Экспедитора в случае нанесения вреда гру</w:t>
      </w:r>
      <w:r>
        <w:rPr>
          <w:rFonts w:ascii="Times New Roman" w:hAnsi="Times New Roman" w:cs="Times New Roman"/>
          <w:sz w:val="28"/>
          <w:szCs w:val="28"/>
        </w:rPr>
        <w:t xml:space="preserve">зам других клиентов, перевозимым совместно с грузом Клиента, а также в случае нанесения вреда оборудованию перевозчика из-за ненадлежащего крепления груза, а также возместить Экспедитору все дополнительные расходы, вызванные ненадлежащей маркировкой груза.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обязан предоставить Экспедитору информацию и документы (при необходимости) об особых свойствах груза, условиях его </w:t>
      </w:r>
      <w:r>
        <w:rPr>
          <w:rFonts w:ascii="Times New Roman" w:hAnsi="Times New Roman" w:cs="Times New Roman"/>
          <w:sz w:val="28"/>
          <w:szCs w:val="28"/>
        </w:rPr>
        <w:t xml:space="preserve">перевозки, а также информацию, необходимую для надлежащего и своевременного исполнения Экспедитором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ей, предусмотренных настоящим договором, в том числе номера своих средств связи (телефон, факс), а также средств связи (телефон, факс) с Грузоотправителем и иные данные, позволяющие по мнению Клиента в достаточной мере индивидуализировать Грузоотправителя.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гарантирует, что груз не имеет вложений, запрещенных или имеющих ограничения к перевозке любым видом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оплачивает все непредвид</w:t>
      </w:r>
      <w:r>
        <w:rPr>
          <w:rFonts w:ascii="Times New Roman" w:hAnsi="Times New Roman" w:cs="Times New Roman"/>
          <w:sz w:val="28"/>
          <w:szCs w:val="28"/>
        </w:rPr>
        <w:t xml:space="preserve">енные и документально подтвержденные расходы Экспедитора, связанные с исполнением настоящего договора и правомерно уплаченные Экспедитором, вызванные неправильным и/или недостоверным оформлением Клиентом или его Грузоотправителем транспортных или товаросоп</w:t>
      </w:r>
      <w:r>
        <w:rPr>
          <w:rFonts w:ascii="Times New Roman" w:hAnsi="Times New Roman" w:cs="Times New Roman"/>
          <w:sz w:val="28"/>
          <w:szCs w:val="28"/>
        </w:rPr>
        <w:t xml:space="preserve">роводительных документов или их отсутствием, что было выявлено в процессе выполнения поручений Клиента, в том числе: штрафы, расходы Экспедитора на хранение и погрузо-разгрузочные работы, расходы из претензий и исков третьих лиц, простой/прогон транспорта,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обусловленные причинами, не зависящими от Экспедитора, заезд автотранспорта по нескольким адресам при доставке груза, сверхнормативное хранение на терминале, таможенный и фитосанитарный досмотр, взвешивание, ИДК (</w:t>
      </w:r>
      <w:r>
        <w:rPr>
          <w:rFonts w:ascii="Times New Roman" w:hAnsi="Times New Roman" w:cs="Times New Roman"/>
          <w:sz w:val="28"/>
          <w:szCs w:val="28"/>
        </w:rPr>
        <w:t xml:space="preserve">инспекционнодосмотровый</w:t>
      </w:r>
      <w:r>
        <w:rPr>
          <w:rFonts w:ascii="Times New Roman" w:hAnsi="Times New Roman" w:cs="Times New Roman"/>
          <w:sz w:val="28"/>
          <w:szCs w:val="28"/>
        </w:rPr>
        <w:t xml:space="preserve"> комплекс), сверхнормативное использование контейнера, расходы, связанные с отказом от получения груза со стороны Грузополучателя (в том числе переадресовка груза и его возврат) и прочие. Стоимость и норматив простоя оговаривается в Заявке.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обязан своевременно оплачивать услуги, оказанные Экспедитором, на основании выставленного Экспедитором счета.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неготовности Клиента произвести погрузку/выгрузку транспорта в согласованный день, Клиент обязан оплатить Экспедитору стоимость оказанных услуг и убытки, связанные с подачей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отсутствия в пункте назначения Грузополучателя или отказа Грузополучателя от принятия груза, оплачивать расходы Экспедитора по доставке груза в пункт назначения, а также расходы по хранению груза и прочие расходы Экспедитора.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обязуется в течение пяти рабочих дней с даты получения от Экспедитора Акта об оказанных услугах, подписать его (подписание Актов об оказании услуг производится уполномоченным от имени Клиента лицом, с указанием расшифровки его подпис</w:t>
      </w:r>
      <w:r>
        <w:rPr>
          <w:rFonts w:ascii="Times New Roman" w:hAnsi="Times New Roman" w:cs="Times New Roman"/>
          <w:sz w:val="28"/>
          <w:szCs w:val="28"/>
        </w:rPr>
        <w:t xml:space="preserve">и, должности и проставлением печати Клиента (при наличии)) и предоставить Экспедитору, либо предоставить Экспедитору мотивированный отказ от подписания Акта с указанием обоснованных причин не подписания. Если подписанный со стороны Клиента Акт об оказании </w:t>
      </w:r>
      <w:r>
        <w:rPr>
          <w:rFonts w:ascii="Times New Roman" w:hAnsi="Times New Roman" w:cs="Times New Roman"/>
          <w:sz w:val="28"/>
          <w:szCs w:val="28"/>
        </w:rPr>
        <w:t xml:space="preserve">услуг не будет предоставлен Экспедитору в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становленный срок, а Клиентом не будет предъявлено Экспедитору претензий, Стороны согласовали в данном случае считать Акт об оказании услуг подписанным. Услуги по настоящему Договору считаются оказанными Экспедитором с момента выдачи груза Грузополучателю.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необходимости, Клиент обязуется передавать Экспедитору копии контрактов купли-продажи товара (груза).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УСЛУГ И ПОРЯДОК РАСЧЕТОВ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услуг Экспедитора, определяемая на основании тарифов Экспедитора на оказываемые услуги, действующих на момент согласования Заявки, является ориентировочной. Окончательная стоимость услуг Экспедитора, согласованн</w:t>
      </w:r>
      <w:r>
        <w:rPr>
          <w:rFonts w:ascii="Times New Roman" w:hAnsi="Times New Roman" w:cs="Times New Roman"/>
          <w:sz w:val="28"/>
          <w:szCs w:val="28"/>
        </w:rPr>
        <w:t xml:space="preserve">ая Сторонами в Экспедиторской расписке (Накладной), включает в себя все основные расходы Экспедитора, связанные с оказанием транспортно-экспедиционных услуг при организации международной перевозки. Размер вознаграждения за услуги организации страхования, с</w:t>
      </w:r>
      <w:r>
        <w:rPr>
          <w:rFonts w:ascii="Times New Roman" w:hAnsi="Times New Roman" w:cs="Times New Roman"/>
          <w:sz w:val="28"/>
          <w:szCs w:val="28"/>
        </w:rPr>
        <w:t xml:space="preserve">ертификации и таможенного оформления, связанные с перевозкой грузов Клиента в международном сообщении, отдельно не выделяется и включается в стоимость услуг Экспедитора. Затраты по организации транспортно-экспедиционного обслуживания груза (за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непредвиденных дополнительных затрат) Клиенту не предъявляются и учитываются в составе расходов Экспедитора. Дополнительные (непредвиденные) затраты Экспедитора в целях исполнения обязательств по настоящему Договору относятся на Клиента и подлежат оплате.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вправе приостановить исполнение своих обязанностей при отсутствии оплаты со стороны Клиента.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применением Экспедитором упрощенной системы налогообложения без уплаты налога на добавленную стоимость </w:t>
      </w:r>
      <w:r>
        <w:rPr>
          <w:rFonts w:ascii="Times New Roman" w:hAnsi="Times New Roman" w:cs="Times New Roman"/>
          <w:sz w:val="28"/>
          <w:szCs w:val="28"/>
        </w:rPr>
        <w:t xml:space="preserve">согласно статьи</w:t>
      </w:r>
      <w:r>
        <w:rPr>
          <w:rFonts w:ascii="Times New Roman" w:hAnsi="Times New Roman" w:cs="Times New Roman"/>
          <w:sz w:val="28"/>
          <w:szCs w:val="28"/>
        </w:rPr>
        <w:t xml:space="preserve"> 326 п. 1.2 Налогового кодекса Республики Беларусь, стоимость услуг не включает НДС.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оплаты услуг: Оплата транспортно-экспедиторских услуг по организации перевозки грузов по настоящему Договору производится Клиентом в следующем порядке: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счет Экспедитора на оплату стоимости услуг, согласованной в Заявке, по Экспедиторской расписке (Накладной), подлежит оплате Клиентом в течение 3 (трех)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выставления Экспедитором счета, но в любом случае до выдачи груза;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счет Экспедитора на дополнительные (непредвиденные) расходы, понесенные Экспедитором в целях исполнения обязательств по настоящему Договору, подлежит оплате Клиентом в течение 3 (трех)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с момента его выставления и предоставлением подтверждающих документов.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производится по банковским реквизитам, указанным в счетах Экспедитора. Датой оплаты является день зачисления денежных средств на расчетный счет Экспедитора.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неоплаты Клиентом выставленных Экспедитором счетов в установленные сроки, Экспедитор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отказаться от предоставления услуг, либо удерживать находящийся в его распоряжении груз.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неоплаты Клиентом выставленных Экспедитором счетов или наличия у Клиента иной задолженности перед Экспедитором, последний имеет право удерживать н</w:t>
      </w:r>
      <w:r>
        <w:rPr>
          <w:rFonts w:ascii="Times New Roman" w:hAnsi="Times New Roman" w:cs="Times New Roman"/>
          <w:sz w:val="28"/>
          <w:szCs w:val="28"/>
        </w:rPr>
        <w:t xml:space="preserve">аходящийся в его распоряжении груз до уплаты вознаграждения и возмещения, понесенных Экспедитором в интересах Клиента расходов или, по усмотрению Экспедитора, до предоставления Клиентом надлежащего обеспечения исполнения своих обязательств в части оплаты в</w:t>
      </w:r>
      <w:r>
        <w:rPr>
          <w:rFonts w:ascii="Times New Roman" w:hAnsi="Times New Roman" w:cs="Times New Roman"/>
          <w:sz w:val="28"/>
          <w:szCs w:val="28"/>
        </w:rPr>
        <w:t xml:space="preserve">ознаграждения и возмещения расходов. В этом случае Клиент также оплачивает расходы, связанные с удержанием имущества. За возникшую порчу груза вследствие его удержания Экспедитором в случаях, предусмотренных настоящим пунктом, ответственность несет Клиент.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Клиента от оплаты услуг Экспедитора или неоплаты услуг Экспедитора в течение 30 (тридцати) календарных дней, Экспедитор имеет право получить указанные суммы за счет реализации груза или части груза Клиента в порядке,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усмотренном законодательством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. Стороны установили внесудебный порядок обращения взыскания (реализации) на грузы Клиента. Пр</w:t>
      </w:r>
      <w:r>
        <w:rPr>
          <w:rFonts w:ascii="Times New Roman" w:hAnsi="Times New Roman" w:cs="Times New Roman"/>
          <w:sz w:val="28"/>
          <w:szCs w:val="28"/>
        </w:rPr>
        <w:t xml:space="preserve">и этом условия его </w:t>
      </w:r>
      <w:r>
        <w:rPr>
          <w:rFonts w:ascii="Times New Roman" w:hAnsi="Times New Roman" w:cs="Times New Roman"/>
          <w:sz w:val="28"/>
          <w:szCs w:val="28"/>
        </w:rPr>
        <w:t xml:space="preserve">реализации,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том числе способы его продажи, определяются Экспедитором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не перечисленные в настоящем Д</w:t>
      </w:r>
      <w:r>
        <w:rPr>
          <w:rFonts w:ascii="Times New Roman" w:hAnsi="Times New Roman" w:cs="Times New Roman"/>
          <w:sz w:val="28"/>
          <w:szCs w:val="28"/>
        </w:rPr>
        <w:t xml:space="preserve">оговоре расходы, возникшие в процессе оказания услуг, при условии, что они возникли не по вине Экспедитора, является расходами Клиента и должны быть оплачены им в течении 3 (трех) календарных дней с момента предоставления счета и подтверждающих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СТОРОН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по договору транспортной экспедиции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претензии должны предъявляться в письменной форме в течение 6 месяцев со дня возникновения права на предъявление претензии. Невозможность восстановления груза, факт причинения ущерба, размер причиненного ущерба доказывается Клиентом.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отвечает за правильность, достоверность и полноту сведений, необходимых для исполнения Экспедитором настоящего договора (в том числе указание наименования груза), а также за частичное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ставление, отсутствие либо предоставление Экспедитору недостоверной информации. В случае отсутствия, недостаточности или недостоверности данной информации Клиент оплачивает штрафы за хранение, переадресовку груза и другие услуги, организуемые Экспедитором.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несет ответственность за правильность и точность сведений, предоставляемых Экспедитору для заполнения накладных и иных документов, оформляемых для исполнения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не несет ответственности: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недостоверно заявленные грузы;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недостачу груза при целостности наружной упаковки и (или) ненарушенных пломбах Грузоотправителя/таможенных органов;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повреждение груза в случае, если упаковка Грузоотправителя не соответствует характеру груза и не обеспечивает сохранность груза в процессе перевозки;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нарушение упаковки груза в случае ее вскрытия государственными органами при проведении проверок, досмотра груза, а также за возникшие вследствие этого потери товарного вида, повреждения груза.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несет ответственность перед Клиентом в виде возмещения реального ущерба за утрату, недостачу или повреждение (порчу) груза после принятия его Экспедитором и до выдачи груза получателю, указанному в Экспедит</w:t>
      </w:r>
      <w:r>
        <w:rPr>
          <w:rFonts w:ascii="Times New Roman" w:hAnsi="Times New Roman" w:cs="Times New Roman"/>
          <w:sz w:val="28"/>
          <w:szCs w:val="28"/>
        </w:rPr>
        <w:t xml:space="preserve">орской расписке, либо уполномоченному им лицу, если не докажет, что утрата, недостача или повреждение (порча) груза произошли вследствие обстоятельств, которые Экспедитор не мог предотвратить и устранение которых от него не зависело, в следующих размерах: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 утрату или недостачу груза, принятого Экспедитором для перевозки с объявлением ценности, в размере объявленной ценности или части объявленной ценности, пропорциональной недостающей части груза;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 повреждение (порчу) груза, принятого Экспедитором для перевозки с объявлением ценности, в размере суммы, на которую понизилась объявленная ценность, а при невозможности восстановления поврежденного груза в размере объявленной ценности.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Клиент обязан возместить все убытки, понесенные Экспедитором и (или) третьими лицами вследствие сокрытия Клиентом опасных грузов, представляемых к экспедированию, а также грузов, которые в процессе транспортировки каким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либо образом повлияли на </w:t>
      </w:r>
      <w:r>
        <w:rPr>
          <w:rFonts w:ascii="Times New Roman" w:hAnsi="Times New Roman" w:cs="Times New Roman"/>
          <w:sz w:val="28"/>
          <w:szCs w:val="28"/>
        </w:rPr>
        <w:t xml:space="preserve">перевозимые совместно грузы других клиентов и (или) оборудование перевозчика.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просрочку оплаты счето</w:t>
      </w:r>
      <w:r>
        <w:rPr>
          <w:rFonts w:ascii="Times New Roman" w:hAnsi="Times New Roman" w:cs="Times New Roman"/>
          <w:sz w:val="28"/>
          <w:szCs w:val="28"/>
        </w:rPr>
        <w:t xml:space="preserve">в Экспедитора Клиент обязан оплатить штрафную неустойку в размере 0,1% (ноль целых одна десятая процента) от неоплаченной в срок суммы за каждый день просрочки в течение 5 (Пяти) календарных дней с даты предъявления Экспедитором соответствующего требования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невыполнения или ненадлежащего выполнения Клиентом своих обязанностей, в том числе по предоставлению всех необходимых документов и сведений, повлекших привлечение Экспедитора к ответственности за нарушение таможенных правил, Клиент нес</w:t>
      </w:r>
      <w:r>
        <w:rPr>
          <w:rFonts w:ascii="Times New Roman" w:hAnsi="Times New Roman" w:cs="Times New Roman"/>
          <w:sz w:val="28"/>
          <w:szCs w:val="28"/>
        </w:rPr>
        <w:t xml:space="preserve">ет ответственность в размере 100% от сумм наложенных на Экспедитора штрафов и иных таможенных санкций, а также возмещает все расходы Экспедитора, в том числе простой, хранение, погрузоразгрузочные работы, претензии и иски третьих лиц, иные расходы и штрафы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Экспедитор не несет ответственности за убытки и ущерб, возникшие у Клиента вследствие неточности и/или неполноты сведений, предоставленных Клиентом и внесенных в Заявку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задержки (простое) транспортных средств, поданных под погрузку, выгрузку, Клиент возмещает Экспедитору убытки, штрафные санкции, выставленные Экспедитору третьими лицами. Основанием для начисления штрафа за задержку (простой) транспортн</w:t>
      </w:r>
      <w:r>
        <w:rPr>
          <w:rFonts w:ascii="Times New Roman" w:hAnsi="Times New Roman" w:cs="Times New Roman"/>
          <w:sz w:val="28"/>
          <w:szCs w:val="28"/>
        </w:rPr>
        <w:t xml:space="preserve">ых средств служат отметки в транспортных накладных о времени прибытия и убытия транспортных средств. В случае отсутствия в транспортных документах указанной отметки, время простоя под погрузкой/выгрузкой будет определяться исходя из документов перевозчика.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споры, которые могут возникнуть по настоящему договору или в связи с ним, подлежат разрешению с обязательным соблюдением предварительного претензионного порядка. В случае </w:t>
      </w:r>
      <w:r>
        <w:rPr>
          <w:rFonts w:ascii="Times New Roman" w:hAnsi="Times New Roman" w:cs="Times New Roman"/>
          <w:sz w:val="28"/>
          <w:szCs w:val="28"/>
        </w:rPr>
        <w:t xml:space="preserve"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соглашения между сторонами в претензионном порядке спор рассматривается в соответствии с законодательством Республики Беларусь.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7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дополнения и изменения к настоящему договору составляются в письменной форме и подписываются уполномоченными представителями обеих </w:t>
      </w:r>
      <w:r>
        <w:rPr>
          <w:rFonts w:ascii="Times New Roman" w:hAnsi="Times New Roman" w:cs="Times New Roman"/>
          <w:sz w:val="28"/>
          <w:szCs w:val="28"/>
        </w:rPr>
        <w:t xml:space="preserve">Сторон. Под письменной формой Стороны понимают как составление единого документа, так и обмен письмами, телеграммами, сообщениями с использованием средств факсимильной связи и электронной почты, позволяющими идентифицировать отправителя и дату отправления.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таре, упаковке и свойствам грузов указаны в Приложении № 1 к настоящему договору.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случае, если Клиентом Экс</w:t>
      </w:r>
      <w:r>
        <w:rPr>
          <w:rFonts w:ascii="Times New Roman" w:hAnsi="Times New Roman" w:cs="Times New Roman"/>
          <w:sz w:val="28"/>
          <w:szCs w:val="28"/>
        </w:rPr>
        <w:t xml:space="preserve">педитора является Грузополучатель, стороны исходят из того, что Грузоотправитель, указанный в Экспедиторской расписке, является лицом, уполномоченный Клиентом, согласовывать условия экспедирования. Подтверждение таких полномочий доверенностью не требуется.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случае, если Клиентом Э</w:t>
      </w:r>
      <w:r>
        <w:rPr>
          <w:rFonts w:ascii="Times New Roman" w:hAnsi="Times New Roman" w:cs="Times New Roman"/>
          <w:sz w:val="28"/>
          <w:szCs w:val="28"/>
        </w:rPr>
        <w:t xml:space="preserve">кспедитора является Грузоотправитель, стороны исходят из того, что Грузополучатель, указанный в Экспедиторской расписке, является лицом, уполномоченным Клиентом, принять оказанные услуги. При этом подтверждение таких полномочий доверенностью не требуется.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изменения в своей деятельности (изменение тарифов, списка услуг, графика отправки грузов, режима работы и т.п.) Экспедитор пу</w:t>
      </w:r>
      <w:r>
        <w:rPr>
          <w:rFonts w:ascii="Times New Roman" w:hAnsi="Times New Roman" w:cs="Times New Roman"/>
          <w:sz w:val="28"/>
          <w:szCs w:val="28"/>
        </w:rPr>
        <w:t xml:space="preserve">бликует на сайте   https://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semar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by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ind w:left="107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остальном, что не предусмотрено настоящим договором и его неотъемлемыми частями, отношения сторон регулируются действующим законодательством Республики Беларусь.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И ПОРЯДОК ИЗМЕНЕНИЯ И РАСТОРЖЕНИЯ ДОГОВОРА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обеими сторонами. Договор заключается сроком на 1 (один) год.  В том случае, если ни одна из сторон за 30 (тридца</w:t>
      </w:r>
      <w:r>
        <w:rPr>
          <w:rFonts w:ascii="Times New Roman" w:hAnsi="Times New Roman" w:cs="Times New Roman"/>
          <w:sz w:val="28"/>
          <w:szCs w:val="28"/>
        </w:rPr>
        <w:t xml:space="preserve">ть) календарных дней до истечения срока действия договора не известит другую Сторону в письменной форме о своем намерении расторгнуть настоящий Договор, срок его действия будет считаться продленным на каждый последующий календарный год на тех же условиях.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условий оказания Экспедитором транспортно-экспедиционных услуг, предусмотренных настоящим договором, производится путем внесения изменений в договор транспортной экспедиции в международном сообщении, который публикуется на официальном интер</w:t>
      </w:r>
      <w:r>
        <w:rPr>
          <w:rFonts w:ascii="Times New Roman" w:hAnsi="Times New Roman" w:cs="Times New Roman"/>
          <w:sz w:val="28"/>
          <w:szCs w:val="28"/>
        </w:rPr>
        <w:t xml:space="preserve">нет сайте Экспедитора </w:t>
      </w:r>
      <w:r>
        <w:rPr>
          <w:rFonts w:ascii="Times New Roman" w:hAnsi="Times New Roman" w:cs="Times New Roman"/>
          <w:sz w:val="28"/>
          <w:szCs w:val="28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semar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by</w:t>
      </w:r>
      <w:r>
        <w:rPr>
          <w:rFonts w:ascii="Times New Roman" w:hAnsi="Times New Roman" w:cs="Times New Roman"/>
          <w:sz w:val="28"/>
          <w:szCs w:val="28"/>
        </w:rPr>
        <w:t xml:space="preserve">. Изменения вступают в силу с момента опубликования на сайте.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Расторжение договора не влечет прекращения обязательств Сторон по их надлежащему исполнению, в том числе оплаты пени и штрафов, по основаниям, возникшим в период действия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left="108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досрочном прекращении срока действия договора составляется Акт взаиморасчетов. Каждая из Сторон обязана в течение 3-х банковских дней возвратить согласованную сумму второй Стороне.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одна из Сторон не вправе передавать свои права и/или обязанности по настоящему Договору без письменного согласия другой Стороны.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1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подписания Сторонами настоящего договора вся предыдущая переписка Сторон утрачивает силу.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СТОРОН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4928"/>
        <w:gridCol w:w="5040"/>
      </w:tblGrid>
      <w:tr>
        <w:tblPrEx/>
        <w:trPr>
          <w:trHeight w:val="2406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ЭкспрессБел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Беларусь, г. Минск,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Платонова,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BY54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MTBK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30120001093300103568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белорусских рублях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ЦБУ «Титул» ЗАО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MTBKBY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УНП 192 961 948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(017) 2500303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70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договору №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ТАРЕ, УПАКОВКЕ И СВОЙСТВАМ ГРУЗА.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предъявляемые </w:t>
      </w:r>
      <w:r>
        <w:rPr>
          <w:rFonts w:ascii="Times New Roman" w:hAnsi="Times New Roman" w:cs="Times New Roman"/>
          <w:sz w:val="28"/>
          <w:szCs w:val="28"/>
        </w:rPr>
        <w:t xml:space="preserve">к упаковке (таре)</w:t>
      </w:r>
      <w:r>
        <w:rPr>
          <w:rFonts w:ascii="Times New Roman" w:hAnsi="Times New Roman" w:cs="Times New Roman"/>
          <w:sz w:val="28"/>
          <w:szCs w:val="28"/>
        </w:rPr>
        <w:t xml:space="preserve"> зависят от вида, массы, размеров, формы и свойств предъявляемого к экспедированию груза. Размер транспортной упаковки должен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габаритам груза по максимальным размерам. В целях надежной фиксации предметов внутри упаковки необходимо использовать прокладочные и амортизационные материалы. Размеры упаковок должны по возможности соответствовать размерам европоддонов 800</w:t>
      </w:r>
      <w:r>
        <w:rPr>
          <w:rFonts w:ascii="Times New Roman" w:hAnsi="Times New Roman" w:cs="Times New Roman"/>
          <w:sz w:val="28"/>
          <w:szCs w:val="28"/>
        </w:rPr>
        <w:t xml:space="preserve">1200 мм. Загруженный поддон лишь тогда является достаточно безопасным тра</w:t>
      </w:r>
      <w:r>
        <w:rPr>
          <w:rFonts w:ascii="Times New Roman" w:hAnsi="Times New Roman" w:cs="Times New Roman"/>
          <w:sz w:val="28"/>
          <w:szCs w:val="28"/>
        </w:rPr>
        <w:t xml:space="preserve">нспортным местом, когда он связан с грузом таким образом (обвязка, обрешетка, усадочная пленка, и т.д.), чтобы исключалась возможность выпадения груза. Конструкция упаковки должна облегчать переработку и обеспечивать безопасную погрузку груза (возможность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штабелирования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 типов транспортной тары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2.1.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Коробки из сплошного и гофрированного картона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своим свойствам и качеству должны соответствовать массе и свойствам пер</w:t>
      </w:r>
      <w:r>
        <w:rPr>
          <w:rFonts w:ascii="Times New Roman" w:hAnsi="Times New Roman" w:cs="Times New Roman"/>
          <w:sz w:val="28"/>
          <w:szCs w:val="28"/>
        </w:rPr>
        <w:t xml:space="preserve">евозимого груза. При решении вопроса о пригодности к транспортировке коробок из сплошного или гофрированного картона существенными являются наличие и достаточность внутренней упаковки груза, размер и состояние коробки (первичное или повторное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). Следует также учитывать, является ли груз самонесущим или нет, удовлетворяет ли способ соединения стенок и закрытия коробки нагрузкам, возникающим при транспортировке. Если в коробки упакован груз, не выдерживающий давления, то коробки должны быть снабж</w:t>
      </w:r>
      <w:r>
        <w:rPr>
          <w:rFonts w:ascii="Times New Roman" w:hAnsi="Times New Roman" w:cs="Times New Roman"/>
          <w:sz w:val="28"/>
          <w:szCs w:val="28"/>
        </w:rPr>
        <w:t xml:space="preserve">ены прочными крышками и построены таким образом, чтобы без повреждений для груза их можно было ставить друг на друга на высоту до 2,4 метра. Как правило, коробки могут рассматриваться как достаточная упаковка в том случае, если они изготовлены из прочного </w:t>
      </w:r>
      <w:r>
        <w:rPr>
          <w:rFonts w:ascii="Times New Roman" w:hAnsi="Times New Roman" w:cs="Times New Roman"/>
          <w:sz w:val="28"/>
          <w:szCs w:val="28"/>
        </w:rPr>
        <w:t xml:space="preserve">картона, обеспечивают сохранность перевозимого груза и исключают доступ к грузу во время перевозки. Прочность упаковки должна соответствовать массе груза. Крышки и полы должны иметь такую прочность, чтобы они не повреждались при нормальной обработке груза.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Решетчатые ящики (обрешетка)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собой самонесущую рамную констр</w:t>
      </w:r>
      <w:r>
        <w:rPr>
          <w:rFonts w:ascii="Times New Roman" w:hAnsi="Times New Roman" w:cs="Times New Roman"/>
          <w:sz w:val="28"/>
          <w:szCs w:val="28"/>
        </w:rPr>
        <w:t xml:space="preserve">укцию, состоящую из досок и брусков. Существенной особенностью решетчатого ящика являются прочные угловые соединения и диагональные распорки, которые значительно повышают жесткость. Решетчатые ящики должны иметь такую прочную конструкцию, которая позволяла</w:t>
      </w:r>
      <w:r>
        <w:rPr>
          <w:rFonts w:ascii="Times New Roman" w:hAnsi="Times New Roman" w:cs="Times New Roman"/>
          <w:sz w:val="28"/>
          <w:szCs w:val="28"/>
        </w:rPr>
        <w:t xml:space="preserve"> бы их штабелировать. Тяжелые решетчатые ящики снизу должны быть снабжены деревянными брусьями, позволяющими выполнение разгрузочно-погрузочных операций с помощью подъемно-транспортных средств. Груз должен быть уложен в решетчатые ящики надлежащим образом.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2.3.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Мешки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плотных и прочих материалов являются при</w:t>
      </w:r>
      <w:r>
        <w:rPr>
          <w:rFonts w:ascii="Times New Roman" w:hAnsi="Times New Roman" w:cs="Times New Roman"/>
          <w:sz w:val="28"/>
          <w:szCs w:val="28"/>
        </w:rPr>
        <w:t xml:space="preserve">годными для перевозки груза, нечувствительного к пыли, запахам и влаге, а также служат для того, чтобы объединять определенные товары в укрупненные грузовые единицы. Мешки должны надежно закрываться. Должны быть исключены случаи самопроизвольного открытия.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предъявляемые к упаковке различных видов перевозимого груза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перечнем тары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0" w:type="auto"/>
        <w:tblInd w:w="-235" w:type="dxa"/>
        <w:tblLayout w:type="fixed"/>
        <w:tblLook w:val="0000" w:firstRow="0" w:lastRow="0" w:firstColumn="0" w:lastColumn="0" w:noHBand="0" w:noVBand="0"/>
      </w:tblPr>
      <w:tblGrid>
        <w:gridCol w:w="1548"/>
        <w:gridCol w:w="8390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тары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грузобагажа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Одежда, текстиль, обувь, канцтовары, полиграфическая продукция, галантерея, игрушки, часы, сувениры, аксессуары для животных, семена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Стекло (стеклянные двери, рамы, посуда, люстры, стеклянные светильники, изделия из хрусталя, лампы и т.д.)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Медикаменты (в коробках)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Отделочные материалы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2.1, 2.2, 2.3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товары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Бытовая химия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Сигареты, элементы 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питания (пищевые добавки, супы, кондитерские изделия, орехи, жевательная резинка и т.д.)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Мебель, картины, двери, подоконники, пластик для жалюзи, окон, подоконников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2.1, 2.2, 2.3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Парфюмерия и косметика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Дорогостоящая техника: фототовары, телефоны, компьютеры (ноутбуки)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2.1, 2.2, 2.3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Бытовая и оргтехника (утюги, фены, чайники, телевизоры, холодильники, кондиционеры, картриджи, и т.д.)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Краска, клей, прочие жидкости в пластиковых канистрах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Сантехника (душевые кабины, 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ны, унитазы, раковины и т.д.), плитка, все виды оборудования (промышленное, торговое, медицинское, спортивное), а также станки, механизмы и т.д., негабаритные либо хрупкие з/ч, игровые автоматы, мототехника, автозапчасти (кузовные детали, двигатели и т.д.)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2.1, 2.2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и садовый инвентарь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 не должна иметь следов внешних повреждений, способных повлиять на сохранность груза. Объем тары должен соответствовать объему внутренних вложений. При использовании скотча, недопустимы его многослойность и следы переклеивания.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 перевозке не принимаются: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груз, содержащий скоропортящиеся предметы и предметы, требующие особых условий хранения и/или перевозки;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оружие всех видов;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взрывчатые вещества, средства взрывания и предметы ими начиненные;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сжатые и сжиженные газы;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легковоспламеняющиеся жидкости и воспламеняющиеся твердые вещества, в т.ч. вещества, которые от действия на них воды выделяют тепло и горючие газы;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ядовитые и отравляющие вещества;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едкие и коррозирующие вещества;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драгоценные и редкоземельные металлы и изделия из них;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драгоценные камни и изделия из них, ювелирные украшения;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паспорта всех видов, удостоверения личности и служебные удостоверения, свидетельства всех видов;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денежные знаки и их эквиваленты,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ценные бумаги, средства платежа;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груз, представляющий художественную или историческую ценность, антикварные вещи;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стратегические материалы;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продукция военного назначения и нормативно-техническая документация на ее производство и эксплуатацию;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рентгеновское оборудование, в т.ч. оборудование и приборы с использованием радиоактивных веществ и изотопов;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шифровальная техника и нормативно-техническая документация на ее производство и эксплуатацию;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наркотические и психотропные вещества;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спирт этиловый;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живые животные;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грузы, перевозка которых подлежит лицензированию;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грузы (вещи), свободный оборот которых запрещен или ограничен действующим законодательством;</w:t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numPr>
          <w:ilvl w:val="0"/>
          <w:numId w:val="3"/>
        </w:numPr>
        <w:ind w:left="567" w:hanging="283"/>
        <w:jc w:val="both"/>
        <w:spacing w:after="0" w:line="240" w:lineRule="auto"/>
        <w:tabs>
          <w:tab w:val="num" w:pos="993" w:leader="none"/>
          <w:tab w:val="clear" w:pos="128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другой груз, который по своему характеру или упаковке может представлять опасность для работников Экспедитора, пачкать или портить другие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грузоместа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4928"/>
        <w:gridCol w:w="5040"/>
      </w:tblGrid>
      <w:tr>
        <w:tblPrEx/>
        <w:trPr>
          <w:trHeight w:val="1577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ЭкспрессБел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50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Клиент: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70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  <w:tabs>
          <w:tab w:val="num" w:pos="128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2" w:hanging="72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56" w:hanging="72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0" w:hanging="108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84" w:hanging="108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8" w:hanging="108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12" w:hanging="1440"/>
        <w:tabs>
          <w:tab w:val="num" w:pos="0" w:leader="none"/>
        </w:tabs>
      </w:pPr>
      <w:rPr>
        <w:rFonts w:ascii="Symbol" w:hAnsi="Symbol" w:cs="Symbol"/>
        <w:sz w:val="18"/>
        <w:szCs w:val="16"/>
        <w:lang w:val="ru-RU" w:eastAsia="ru-RU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ascii="Times New Roman" w:hAnsi="Times New Roman" w:cs="Times New Roman"/>
        <w:color w:val="000000"/>
        <w:sz w:val="18"/>
        <w:szCs w:val="16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2"/>
    <w:next w:val="66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2"/>
    <w:next w:val="66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2"/>
    <w:next w:val="66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63"/>
    <w:link w:val="668"/>
    <w:uiPriority w:val="10"/>
    <w:rPr>
      <w:sz w:val="48"/>
      <w:szCs w:val="48"/>
    </w:rPr>
  </w:style>
  <w:style w:type="paragraph" w:styleId="37">
    <w:name w:val="Subtitle"/>
    <w:basedOn w:val="662"/>
    <w:next w:val="66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3"/>
    <w:link w:val="37"/>
    <w:uiPriority w:val="11"/>
    <w:rPr>
      <w:sz w:val="24"/>
      <w:szCs w:val="24"/>
    </w:rPr>
  </w:style>
  <w:style w:type="paragraph" w:styleId="39">
    <w:name w:val="Quote"/>
    <w:basedOn w:val="662"/>
    <w:next w:val="66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2"/>
    <w:next w:val="66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3"/>
    <w:link w:val="671"/>
    <w:uiPriority w:val="99"/>
  </w:style>
  <w:style w:type="character" w:styleId="46">
    <w:name w:val="Footer Char"/>
    <w:basedOn w:val="663"/>
    <w:link w:val="673"/>
    <w:uiPriority w:val="99"/>
  </w:style>
  <w:style w:type="paragraph" w:styleId="47">
    <w:name w:val="Caption"/>
    <w:basedOn w:val="662"/>
    <w:next w:val="66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3"/>
    <w:uiPriority w:val="99"/>
    <w:unhideWhenUsed/>
    <w:rPr>
      <w:vertAlign w:val="superscript"/>
    </w:rPr>
  </w:style>
  <w:style w:type="paragraph" w:styleId="179">
    <w:name w:val="endnote text"/>
    <w:basedOn w:val="66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3"/>
    <w:uiPriority w:val="99"/>
    <w:semiHidden/>
    <w:unhideWhenUsed/>
    <w:rPr>
      <w:vertAlign w:val="superscript"/>
    </w:rPr>
  </w:style>
  <w:style w:type="paragraph" w:styleId="182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>
    <w:name w:val="Hyperlink"/>
    <w:basedOn w:val="663"/>
    <w:uiPriority w:val="99"/>
    <w:unhideWhenUsed/>
    <w:rPr>
      <w:color w:val="0000ff" w:themeColor="hyperlink"/>
      <w:u w:val="single"/>
    </w:rPr>
  </w:style>
  <w:style w:type="paragraph" w:styleId="667">
    <w:name w:val="List Paragraph"/>
    <w:basedOn w:val="662"/>
    <w:uiPriority w:val="34"/>
    <w:qFormat/>
    <w:pPr>
      <w:contextualSpacing/>
      <w:ind w:left="720"/>
    </w:pPr>
  </w:style>
  <w:style w:type="paragraph" w:styleId="668">
    <w:name w:val="Title"/>
    <w:basedOn w:val="662"/>
    <w:link w:val="669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69" w:customStyle="1">
    <w:name w:val="Заголовок Знак"/>
    <w:basedOn w:val="663"/>
    <w:link w:val="6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70">
    <w:name w:val="Unresolved Mention"/>
    <w:basedOn w:val="663"/>
    <w:uiPriority w:val="99"/>
    <w:semiHidden/>
    <w:unhideWhenUsed/>
    <w:rPr>
      <w:color w:val="605e5c"/>
      <w:shd w:val="clear" w:color="auto" w:fill="e1dfdd"/>
    </w:rPr>
  </w:style>
  <w:style w:type="paragraph" w:styleId="671">
    <w:name w:val="Header"/>
    <w:basedOn w:val="662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3"/>
    <w:link w:val="671"/>
    <w:uiPriority w:val="99"/>
  </w:style>
  <w:style w:type="paragraph" w:styleId="673">
    <w:name w:val="Footer"/>
    <w:basedOn w:val="662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3"/>
    <w:link w:val="67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emar.by" TargetMode="External"/><Relationship Id="rId10" Type="http://schemas.openxmlformats.org/officeDocument/2006/relationships/hyperlink" Target="mailto:info@semar.b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15</cp:revision>
  <dcterms:created xsi:type="dcterms:W3CDTF">2022-10-26T11:12:00Z</dcterms:created>
  <dcterms:modified xsi:type="dcterms:W3CDTF">2026-03-26T12:36:57Z</dcterms:modified>
</cp:coreProperties>
</file>